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291" w:rsidRPr="006B1106" w:rsidRDefault="00214291" w:rsidP="00214291">
      <w:pPr>
        <w:tabs>
          <w:tab w:val="left" w:pos="1770"/>
          <w:tab w:val="center" w:pos="4680"/>
        </w:tabs>
        <w:spacing w:after="0" w:line="240" w:lineRule="auto"/>
        <w:jc w:val="center"/>
        <w:rPr>
          <w:rFonts w:ascii="Times New Roman" w:eastAsiaTheme="minorHAnsi" w:hAnsi="Times New Roman" w:cs="Times New Roman"/>
          <w:b/>
          <w:sz w:val="28"/>
          <w:szCs w:val="28"/>
          <w:lang w:val="en-US"/>
        </w:rPr>
      </w:pPr>
      <w:bookmarkStart w:id="0" w:name="_GoBack"/>
      <w:bookmarkEnd w:id="0"/>
      <w:r w:rsidRPr="006B1106">
        <w:rPr>
          <w:rFonts w:ascii="Times New Roman" w:eastAsiaTheme="minorHAnsi" w:hAnsi="Times New Roman" w:cs="Times New Roman"/>
          <w:b/>
          <w:sz w:val="28"/>
          <w:szCs w:val="28"/>
          <w:lang w:val="en-US"/>
        </w:rPr>
        <w:t>Security Council Visit to Liberia: Draft Terms of Reference</w:t>
      </w:r>
    </w:p>
    <w:p w:rsidR="00214291" w:rsidRPr="006B1106" w:rsidRDefault="00214291" w:rsidP="00214291">
      <w:pPr>
        <w:spacing w:after="0" w:line="240" w:lineRule="auto"/>
        <w:jc w:val="center"/>
        <w:rPr>
          <w:rFonts w:ascii="Times New Roman" w:eastAsiaTheme="minorHAnsi" w:hAnsi="Times New Roman" w:cs="Times New Roman"/>
          <w:lang w:val="en-US"/>
        </w:rPr>
      </w:pPr>
    </w:p>
    <w:p w:rsidR="00214291" w:rsidRPr="006B1106" w:rsidRDefault="00214291" w:rsidP="00214291">
      <w:pPr>
        <w:spacing w:after="0" w:line="240" w:lineRule="auto"/>
        <w:jc w:val="center"/>
        <w:rPr>
          <w:rFonts w:ascii="Times New Roman" w:eastAsiaTheme="minorHAnsi" w:hAnsi="Times New Roman" w:cs="Times New Roman"/>
          <w:i/>
          <w:lang w:val="en-US"/>
        </w:rPr>
      </w:pPr>
      <w:r w:rsidRPr="006B1106">
        <w:rPr>
          <w:rFonts w:ascii="Times New Roman" w:eastAsiaTheme="minorHAnsi" w:hAnsi="Times New Roman" w:cs="Times New Roman"/>
          <w:i/>
          <w:lang w:val="en-US"/>
        </w:rPr>
        <w:t>Led by Ambassador Susan Rice (United States) and Ambassador Loulichki (Morocco)</w:t>
      </w:r>
    </w:p>
    <w:p w:rsidR="00214291" w:rsidRPr="006B1106" w:rsidRDefault="00214291" w:rsidP="00214291">
      <w:pPr>
        <w:spacing w:after="0" w:line="240" w:lineRule="auto"/>
        <w:rPr>
          <w:rFonts w:ascii="Times New Roman" w:eastAsiaTheme="minorHAnsi" w:hAnsi="Times New Roman" w:cs="Times New Roman"/>
          <w:i/>
          <w:lang w:val="en-US"/>
        </w:rPr>
      </w:pPr>
    </w:p>
    <w:p w:rsidR="00214291" w:rsidRPr="006B1106" w:rsidRDefault="00214291" w:rsidP="00214291">
      <w:pPr>
        <w:spacing w:after="0" w:line="240" w:lineRule="auto"/>
        <w:rPr>
          <w:rFonts w:ascii="Times New Roman" w:eastAsiaTheme="minorHAnsi" w:hAnsi="Times New Roman" w:cs="Times New Roman"/>
          <w:lang w:val="en-US"/>
        </w:rPr>
      </w:pPr>
      <w:r w:rsidRPr="006B1106">
        <w:rPr>
          <w:rFonts w:ascii="Times New Roman" w:eastAsiaTheme="minorHAnsi" w:hAnsi="Times New Roman" w:cs="Times New Roman"/>
          <w:lang w:val="en-US"/>
        </w:rPr>
        <w:t xml:space="preserve">1. To reaffirm the continued support of the Security Council for the Government and people of Liberia as they rebuild their country and strengthen the foundations of sustainable peace, constitutional democracy and economic development. </w:t>
      </w:r>
    </w:p>
    <w:p w:rsidR="00214291" w:rsidRPr="006B1106" w:rsidRDefault="00214291" w:rsidP="00214291">
      <w:pPr>
        <w:spacing w:after="0" w:line="240" w:lineRule="auto"/>
        <w:rPr>
          <w:rFonts w:ascii="Times New Roman" w:eastAsiaTheme="minorHAnsi" w:hAnsi="Times New Roman" w:cs="Times New Roman"/>
          <w:lang w:val="en-US"/>
        </w:rPr>
      </w:pPr>
    </w:p>
    <w:p w:rsidR="00214291" w:rsidRPr="006B1106" w:rsidRDefault="00214291" w:rsidP="00214291">
      <w:pPr>
        <w:spacing w:after="0" w:line="240" w:lineRule="auto"/>
        <w:rPr>
          <w:rFonts w:ascii="Times New Roman" w:eastAsiaTheme="minorHAnsi" w:hAnsi="Times New Roman" w:cs="Times New Roman"/>
          <w:lang w:val="en-US"/>
        </w:rPr>
      </w:pPr>
      <w:r w:rsidRPr="006B1106">
        <w:rPr>
          <w:rFonts w:ascii="Times New Roman" w:eastAsiaTheme="minorHAnsi" w:hAnsi="Times New Roman" w:cs="Times New Roman"/>
          <w:lang w:val="en-US"/>
        </w:rPr>
        <w:t>2. To express support for the United Nations Mission in Liberia (UNMIL) and its efforts to promote peace and security in Liberia.</w:t>
      </w:r>
    </w:p>
    <w:p w:rsidR="00214291" w:rsidRPr="006B1106" w:rsidRDefault="00214291" w:rsidP="00214291">
      <w:pPr>
        <w:spacing w:after="0" w:line="240" w:lineRule="auto"/>
        <w:rPr>
          <w:rFonts w:ascii="Times New Roman" w:eastAsiaTheme="minorHAnsi" w:hAnsi="Times New Roman" w:cs="Times New Roman"/>
          <w:lang w:val="en-US"/>
        </w:rPr>
      </w:pPr>
    </w:p>
    <w:p w:rsidR="00214291" w:rsidRPr="006B1106" w:rsidRDefault="00214291" w:rsidP="00214291">
      <w:pPr>
        <w:spacing w:after="0" w:line="240" w:lineRule="auto"/>
        <w:rPr>
          <w:rFonts w:ascii="Times New Roman" w:eastAsiaTheme="minorHAnsi" w:hAnsi="Times New Roman" w:cs="Times New Roman"/>
          <w:lang w:val="en-US"/>
        </w:rPr>
      </w:pPr>
      <w:r w:rsidRPr="006B1106">
        <w:rPr>
          <w:rFonts w:ascii="Times New Roman" w:eastAsiaTheme="minorHAnsi" w:hAnsi="Times New Roman" w:cs="Times New Roman"/>
          <w:lang w:val="en-US"/>
        </w:rPr>
        <w:t xml:space="preserve">3. To review progress in the implementation of UNMIL’s mandate and assess the appropriate timing and modalities for UNMIL’s </w:t>
      </w:r>
      <w:r w:rsidR="00814E8A">
        <w:rPr>
          <w:rFonts w:ascii="Times New Roman" w:eastAsiaTheme="minorHAnsi" w:hAnsi="Times New Roman" w:cs="Times New Roman"/>
          <w:lang w:val="en-US"/>
        </w:rPr>
        <w:t>drawdown</w:t>
      </w:r>
      <w:r w:rsidR="00312602">
        <w:rPr>
          <w:rFonts w:ascii="Times New Roman" w:eastAsiaTheme="minorHAnsi" w:hAnsi="Times New Roman" w:cs="Times New Roman"/>
          <w:lang w:val="en-US"/>
        </w:rPr>
        <w:t xml:space="preserve"> </w:t>
      </w:r>
      <w:r>
        <w:rPr>
          <w:rFonts w:ascii="Times New Roman" w:eastAsiaTheme="minorHAnsi" w:hAnsi="Times New Roman" w:cs="Times New Roman"/>
          <w:lang w:val="en-US"/>
        </w:rPr>
        <w:t>in light of the Secretary-General’s report of 16 April 2012 (S/2012/230)</w:t>
      </w:r>
      <w:r w:rsidRPr="006B1106">
        <w:rPr>
          <w:rFonts w:ascii="Times New Roman" w:eastAsiaTheme="minorHAnsi" w:hAnsi="Times New Roman" w:cs="Times New Roman"/>
          <w:lang w:val="en-US"/>
        </w:rPr>
        <w:t xml:space="preserve">. </w:t>
      </w:r>
    </w:p>
    <w:p w:rsidR="00214291" w:rsidRPr="006B1106" w:rsidRDefault="00214291" w:rsidP="00214291">
      <w:pPr>
        <w:spacing w:after="0" w:line="240" w:lineRule="auto"/>
        <w:rPr>
          <w:rFonts w:ascii="Times New Roman" w:eastAsiaTheme="minorHAnsi" w:hAnsi="Times New Roman" w:cs="Times New Roman"/>
          <w:lang w:val="en-US"/>
        </w:rPr>
      </w:pPr>
    </w:p>
    <w:p w:rsidR="00214291" w:rsidRPr="006B1106" w:rsidRDefault="00214291" w:rsidP="00214291">
      <w:pPr>
        <w:spacing w:after="0" w:line="240" w:lineRule="auto"/>
        <w:rPr>
          <w:rFonts w:ascii="Times New Roman" w:eastAsiaTheme="minorHAnsi" w:hAnsi="Times New Roman" w:cs="Times New Roman"/>
          <w:lang w:val="en-US"/>
        </w:rPr>
      </w:pPr>
      <w:r w:rsidRPr="006B1106">
        <w:rPr>
          <w:rFonts w:ascii="Times New Roman" w:eastAsiaTheme="minorHAnsi" w:hAnsi="Times New Roman" w:cs="Times New Roman"/>
          <w:lang w:val="en-US"/>
        </w:rPr>
        <w:t>4. To assess the institutional operational capacity, growth potential and sustainability of the Liberia National Police and other national security institutions throughout the country, and assess progress made in determining the appropriate role for the Armed Forces of Liberia.</w:t>
      </w:r>
    </w:p>
    <w:p w:rsidR="00214291" w:rsidRPr="006B1106" w:rsidRDefault="00214291" w:rsidP="00214291">
      <w:pPr>
        <w:spacing w:after="0" w:line="240" w:lineRule="auto"/>
        <w:rPr>
          <w:rFonts w:ascii="Times New Roman" w:eastAsiaTheme="minorHAnsi" w:hAnsi="Times New Roman" w:cs="Times New Roman"/>
          <w:lang w:val="en-US"/>
        </w:rPr>
      </w:pPr>
    </w:p>
    <w:p w:rsidR="00214291" w:rsidRPr="006B1106" w:rsidRDefault="00214291" w:rsidP="00214291">
      <w:pPr>
        <w:spacing w:after="0" w:line="240" w:lineRule="auto"/>
        <w:rPr>
          <w:rFonts w:ascii="Times New Roman" w:eastAsiaTheme="minorHAnsi" w:hAnsi="Times New Roman" w:cs="Times New Roman"/>
          <w:lang w:val="en-US"/>
        </w:rPr>
      </w:pPr>
      <w:r w:rsidRPr="006B1106">
        <w:rPr>
          <w:rFonts w:ascii="Times New Roman" w:eastAsiaTheme="minorHAnsi" w:hAnsi="Times New Roman" w:cs="Times New Roman"/>
          <w:lang w:val="en-US"/>
        </w:rPr>
        <w:t>5. To encourage the Liberian government to enhance its preparation of national security institutions to assume greater responsibility, particularly beyond Monrovia, and to develop the justice and corrections sectors, taking into account a phased reconfiguration of UNMIL’s troop presence.</w:t>
      </w:r>
    </w:p>
    <w:p w:rsidR="00214291" w:rsidRPr="006B1106" w:rsidRDefault="00214291" w:rsidP="00214291">
      <w:pPr>
        <w:spacing w:after="0" w:line="240" w:lineRule="auto"/>
        <w:rPr>
          <w:rFonts w:ascii="Times New Roman" w:eastAsiaTheme="minorHAnsi" w:hAnsi="Times New Roman" w:cs="Times New Roman"/>
          <w:lang w:val="en-US"/>
        </w:rPr>
      </w:pPr>
    </w:p>
    <w:p w:rsidR="00214291" w:rsidRPr="006B1106" w:rsidRDefault="00214291" w:rsidP="00214291">
      <w:pPr>
        <w:spacing w:after="0" w:line="240" w:lineRule="auto"/>
        <w:rPr>
          <w:rFonts w:ascii="Times New Roman" w:eastAsiaTheme="minorHAnsi" w:hAnsi="Times New Roman" w:cs="Times New Roman"/>
          <w:iCs/>
          <w:lang w:val="en-US"/>
        </w:rPr>
      </w:pPr>
      <w:r w:rsidRPr="006B1106">
        <w:rPr>
          <w:rFonts w:ascii="Times New Roman" w:eastAsiaTheme="minorHAnsi" w:hAnsi="Times New Roman" w:cs="Times New Roman"/>
          <w:iCs/>
          <w:lang w:val="en-US"/>
        </w:rPr>
        <w:t>6. To welcome</w:t>
      </w:r>
      <w:r w:rsidRPr="006B1106">
        <w:rPr>
          <w:rFonts w:ascii="Times New Roman" w:eastAsiaTheme="minorHAnsi" w:hAnsi="Times New Roman" w:cs="Times New Roman"/>
          <w:i/>
          <w:iCs/>
          <w:lang w:val="en-US"/>
        </w:rPr>
        <w:t xml:space="preserve"> </w:t>
      </w:r>
      <w:r w:rsidR="003049E9">
        <w:rPr>
          <w:rFonts w:ascii="Times New Roman" w:eastAsiaTheme="minorHAnsi" w:hAnsi="Times New Roman" w:cs="Times New Roman"/>
          <w:iCs/>
          <w:lang w:val="en-US"/>
        </w:rPr>
        <w:t>and encourage</w:t>
      </w:r>
      <w:r w:rsidR="00360F20">
        <w:rPr>
          <w:rFonts w:ascii="Times New Roman" w:eastAsiaTheme="minorHAnsi" w:hAnsi="Times New Roman" w:cs="Times New Roman"/>
          <w:iCs/>
          <w:lang w:val="en-US"/>
        </w:rPr>
        <w:t xml:space="preserve"> </w:t>
      </w:r>
      <w:r w:rsidR="00312602">
        <w:rPr>
          <w:rFonts w:ascii="Times New Roman" w:eastAsiaTheme="minorHAnsi" w:hAnsi="Times New Roman" w:cs="Times New Roman"/>
          <w:iCs/>
          <w:lang w:val="en-US"/>
        </w:rPr>
        <w:t xml:space="preserve">further </w:t>
      </w:r>
      <w:r w:rsidRPr="006B1106">
        <w:rPr>
          <w:rFonts w:ascii="Times New Roman" w:eastAsiaTheme="minorHAnsi" w:hAnsi="Times New Roman" w:cs="Times New Roman"/>
          <w:iCs/>
          <w:lang w:val="en-US"/>
        </w:rPr>
        <w:t xml:space="preserve">efforts of the Government of Liberia to </w:t>
      </w:r>
      <w:r w:rsidR="00312602">
        <w:rPr>
          <w:rFonts w:ascii="Times New Roman" w:eastAsiaTheme="minorHAnsi" w:hAnsi="Times New Roman" w:cs="Times New Roman"/>
          <w:iCs/>
          <w:lang w:val="en-US"/>
        </w:rPr>
        <w:t>promote</w:t>
      </w:r>
      <w:r w:rsidR="00312602" w:rsidRPr="006B1106">
        <w:rPr>
          <w:rFonts w:ascii="Times New Roman" w:eastAsiaTheme="minorHAnsi" w:hAnsi="Times New Roman" w:cs="Times New Roman"/>
          <w:iCs/>
          <w:lang w:val="en-US"/>
        </w:rPr>
        <w:t xml:space="preserve"> </w:t>
      </w:r>
      <w:r w:rsidRPr="006B1106">
        <w:rPr>
          <w:rFonts w:ascii="Times New Roman" w:eastAsiaTheme="minorHAnsi" w:hAnsi="Times New Roman" w:cs="Times New Roman"/>
          <w:iCs/>
          <w:lang w:val="en-US"/>
        </w:rPr>
        <w:t>national reconciliation, combat corruption and promote efficiency and good governance</w:t>
      </w:r>
      <w:r>
        <w:rPr>
          <w:rFonts w:ascii="Times New Roman" w:eastAsiaTheme="minorHAnsi" w:hAnsi="Times New Roman" w:cs="Times New Roman"/>
          <w:iCs/>
          <w:lang w:val="en-US"/>
        </w:rPr>
        <w:t xml:space="preserve"> to consolidate peace</w:t>
      </w:r>
      <w:r w:rsidRPr="006B1106">
        <w:rPr>
          <w:rFonts w:ascii="Times New Roman" w:eastAsiaTheme="minorHAnsi" w:hAnsi="Times New Roman" w:cs="Times New Roman"/>
          <w:iCs/>
          <w:lang w:val="en-US"/>
        </w:rPr>
        <w:t>.</w:t>
      </w:r>
    </w:p>
    <w:p w:rsidR="00214291" w:rsidRPr="006B1106" w:rsidRDefault="00214291" w:rsidP="00214291">
      <w:pPr>
        <w:spacing w:after="0" w:line="240" w:lineRule="auto"/>
        <w:rPr>
          <w:rFonts w:ascii="Times New Roman" w:eastAsiaTheme="minorHAnsi" w:hAnsi="Times New Roman" w:cs="Times New Roman"/>
          <w:lang w:val="en-US"/>
        </w:rPr>
      </w:pPr>
    </w:p>
    <w:p w:rsidR="00214291" w:rsidRDefault="00214291" w:rsidP="00214291">
      <w:pPr>
        <w:spacing w:after="0" w:line="240" w:lineRule="auto"/>
        <w:rPr>
          <w:rFonts w:ascii="Times New Roman" w:eastAsiaTheme="minorHAnsi" w:hAnsi="Times New Roman" w:cs="Times New Roman"/>
          <w:bCs/>
        </w:rPr>
      </w:pPr>
      <w:r w:rsidRPr="005B77D9">
        <w:rPr>
          <w:rFonts w:ascii="Times New Roman" w:eastAsiaTheme="minorHAnsi" w:hAnsi="Times New Roman" w:cs="Times New Roman"/>
          <w:bCs/>
        </w:rPr>
        <w:t>7. To encourage the Liberian government to address political divisions and to ensure an inclusive and representative government.</w:t>
      </w:r>
    </w:p>
    <w:p w:rsidR="00214291" w:rsidRPr="005B77D9" w:rsidRDefault="00214291" w:rsidP="00214291">
      <w:pPr>
        <w:spacing w:after="0" w:line="240" w:lineRule="auto"/>
        <w:rPr>
          <w:rFonts w:ascii="Times New Roman" w:eastAsiaTheme="minorHAnsi" w:hAnsi="Times New Roman" w:cs="Times New Roman"/>
          <w:lang w:val="en-US"/>
        </w:rPr>
      </w:pPr>
    </w:p>
    <w:p w:rsidR="00214291" w:rsidRPr="006B1106" w:rsidRDefault="00214291" w:rsidP="00214291">
      <w:pPr>
        <w:spacing w:after="0" w:line="240" w:lineRule="auto"/>
        <w:rPr>
          <w:rFonts w:ascii="Times New Roman" w:eastAsiaTheme="minorHAnsi" w:hAnsi="Times New Roman" w:cs="Times New Roman"/>
          <w:lang w:val="en-US"/>
        </w:rPr>
      </w:pPr>
      <w:r>
        <w:rPr>
          <w:rFonts w:ascii="Times New Roman" w:eastAsiaTheme="minorHAnsi" w:hAnsi="Times New Roman" w:cs="Times New Roman"/>
          <w:lang w:val="en-US"/>
        </w:rPr>
        <w:t>8</w:t>
      </w:r>
      <w:r w:rsidRPr="006B1106">
        <w:rPr>
          <w:rFonts w:ascii="Times New Roman" w:eastAsiaTheme="minorHAnsi" w:hAnsi="Times New Roman" w:cs="Times New Roman"/>
          <w:lang w:val="en-US"/>
        </w:rPr>
        <w:t xml:space="preserve">. To assess security challenges and capability gaps along the Ivorian border, </w:t>
      </w:r>
      <w:r w:rsidR="00155099">
        <w:rPr>
          <w:rFonts w:ascii="Times New Roman" w:eastAsiaTheme="minorHAnsi" w:hAnsi="Times New Roman" w:cs="Times New Roman"/>
          <w:lang w:val="en-US"/>
        </w:rPr>
        <w:t xml:space="preserve">to </w:t>
      </w:r>
      <w:r w:rsidR="00EF18BB">
        <w:rPr>
          <w:rFonts w:ascii="Times New Roman" w:eastAsiaTheme="minorHAnsi" w:hAnsi="Times New Roman" w:cs="Times New Roman"/>
          <w:lang w:val="en-US"/>
        </w:rPr>
        <w:t xml:space="preserve">assess </w:t>
      </w:r>
      <w:r w:rsidR="002D1359" w:rsidRPr="00312602">
        <w:rPr>
          <w:rFonts w:ascii="Times New Roman" w:eastAsiaTheme="minorHAnsi" w:hAnsi="Times New Roman" w:cs="Times New Roman"/>
          <w:lang w:val="en-US"/>
        </w:rPr>
        <w:t>and encourage the use of inter-mission cooperation between UNOCI and UNMIL</w:t>
      </w:r>
      <w:r w:rsidR="00155099">
        <w:rPr>
          <w:rFonts w:ascii="Times New Roman" w:eastAsiaTheme="minorHAnsi" w:hAnsi="Times New Roman" w:cs="Times New Roman"/>
          <w:lang w:val="en-US"/>
        </w:rPr>
        <w:t xml:space="preserve"> </w:t>
      </w:r>
      <w:r w:rsidRPr="006B1106">
        <w:rPr>
          <w:rFonts w:ascii="Times New Roman" w:eastAsiaTheme="minorHAnsi" w:hAnsi="Times New Roman" w:cs="Times New Roman"/>
          <w:lang w:val="en-US"/>
        </w:rPr>
        <w:t>and to underline the need for continued attention to illicit weapons flows in the region and explore methods to strengthen regional cooperation.</w:t>
      </w:r>
      <w:r w:rsidR="00155099">
        <w:rPr>
          <w:rFonts w:eastAsia="Times New Roman"/>
        </w:rPr>
        <w:br/>
      </w:r>
    </w:p>
    <w:p w:rsidR="00214291" w:rsidRPr="006B1106" w:rsidRDefault="00214291" w:rsidP="00214291">
      <w:pPr>
        <w:spacing w:after="0" w:line="240" w:lineRule="auto"/>
        <w:rPr>
          <w:rFonts w:ascii="Times New Roman" w:eastAsiaTheme="minorHAnsi" w:hAnsi="Times New Roman" w:cs="Times New Roman"/>
          <w:lang w:val="en-US"/>
        </w:rPr>
      </w:pPr>
      <w:r>
        <w:rPr>
          <w:rFonts w:ascii="Times New Roman" w:eastAsiaTheme="minorHAnsi" w:hAnsi="Times New Roman" w:cs="Times New Roman"/>
          <w:lang w:val="en-US"/>
        </w:rPr>
        <w:t>9</w:t>
      </w:r>
      <w:r w:rsidRPr="006B1106">
        <w:rPr>
          <w:rFonts w:ascii="Times New Roman" w:eastAsiaTheme="minorHAnsi" w:hAnsi="Times New Roman" w:cs="Times New Roman"/>
          <w:lang w:val="en-US"/>
        </w:rPr>
        <w:t>. To emphasize the importance of promoting and protecting the rights of civilians, in particular women and children, and assess progress in combating sexual and gender-based violence.</w:t>
      </w:r>
    </w:p>
    <w:p w:rsidR="00214291" w:rsidRPr="006B1106" w:rsidRDefault="00214291" w:rsidP="00214291">
      <w:pPr>
        <w:spacing w:after="0" w:line="240" w:lineRule="auto"/>
        <w:rPr>
          <w:rFonts w:ascii="Times New Roman" w:eastAsiaTheme="minorHAnsi" w:hAnsi="Times New Roman" w:cs="Times New Roman"/>
          <w:lang w:val="en-US"/>
        </w:rPr>
      </w:pPr>
    </w:p>
    <w:p w:rsidR="00214291" w:rsidRPr="006B1106" w:rsidRDefault="00214291" w:rsidP="00214291">
      <w:pPr>
        <w:spacing w:after="0" w:line="240" w:lineRule="auto"/>
        <w:rPr>
          <w:rFonts w:ascii="Times New Roman" w:eastAsiaTheme="minorHAnsi" w:hAnsi="Times New Roman" w:cs="Times New Roman"/>
          <w:lang w:val="en-US"/>
        </w:rPr>
      </w:pPr>
      <w:r>
        <w:rPr>
          <w:rFonts w:ascii="Times New Roman" w:eastAsiaTheme="minorHAnsi" w:hAnsi="Times New Roman" w:cs="Times New Roman"/>
          <w:lang w:val="en-US"/>
        </w:rPr>
        <w:t>10</w:t>
      </w:r>
      <w:r w:rsidRPr="006B1106">
        <w:rPr>
          <w:rFonts w:ascii="Times New Roman" w:eastAsiaTheme="minorHAnsi" w:hAnsi="Times New Roman" w:cs="Times New Roman"/>
          <w:lang w:val="en-US"/>
        </w:rPr>
        <w:t>. To underline the Council’s support for civil society, including women’s groups.</w:t>
      </w:r>
    </w:p>
    <w:p w:rsidR="00214291" w:rsidRPr="006B1106" w:rsidRDefault="00214291" w:rsidP="00214291">
      <w:pPr>
        <w:spacing w:after="0" w:line="240" w:lineRule="auto"/>
        <w:rPr>
          <w:rFonts w:ascii="Times New Roman" w:eastAsiaTheme="minorHAnsi" w:hAnsi="Times New Roman" w:cs="Times New Roman"/>
          <w:lang w:val="en-US"/>
        </w:rPr>
      </w:pPr>
    </w:p>
    <w:p w:rsidR="00214291" w:rsidRPr="006B1106" w:rsidRDefault="00214291" w:rsidP="00214291">
      <w:pPr>
        <w:spacing w:after="0" w:line="240" w:lineRule="auto"/>
        <w:rPr>
          <w:rFonts w:ascii="Times New Roman" w:eastAsiaTheme="minorHAnsi" w:hAnsi="Times New Roman" w:cs="Times New Roman"/>
          <w:lang w:val="en-US"/>
        </w:rPr>
      </w:pPr>
      <w:r>
        <w:rPr>
          <w:rFonts w:ascii="Times New Roman" w:eastAsiaTheme="minorHAnsi" w:hAnsi="Times New Roman" w:cs="Times New Roman"/>
          <w:iCs/>
          <w:lang w:val="en-US"/>
        </w:rPr>
        <w:t>11</w:t>
      </w:r>
      <w:r w:rsidRPr="006B1106">
        <w:rPr>
          <w:rFonts w:ascii="Times New Roman" w:eastAsiaTheme="minorHAnsi" w:hAnsi="Times New Roman" w:cs="Times New Roman"/>
          <w:iCs/>
          <w:lang w:val="en-US"/>
        </w:rPr>
        <w:t>. To welcome</w:t>
      </w:r>
      <w:r w:rsidRPr="006B1106">
        <w:rPr>
          <w:rFonts w:ascii="Times New Roman" w:eastAsiaTheme="minorHAnsi" w:hAnsi="Times New Roman" w:cs="Times New Roman"/>
          <w:i/>
          <w:iCs/>
          <w:lang w:val="en-US"/>
        </w:rPr>
        <w:t xml:space="preserve"> </w:t>
      </w:r>
      <w:r w:rsidR="002D1359" w:rsidRPr="00312602">
        <w:rPr>
          <w:rFonts w:ascii="Times New Roman" w:eastAsiaTheme="minorHAnsi" w:hAnsi="Times New Roman" w:cs="Times New Roman"/>
          <w:iCs/>
          <w:lang w:val="en-US"/>
        </w:rPr>
        <w:t>and assess the performance of</w:t>
      </w:r>
      <w:r w:rsidR="00360F20">
        <w:rPr>
          <w:rFonts w:ascii="Times New Roman" w:eastAsiaTheme="minorHAnsi" w:hAnsi="Times New Roman" w:cs="Times New Roman"/>
          <w:iCs/>
          <w:lang w:val="en-US"/>
        </w:rPr>
        <w:t xml:space="preserve"> </w:t>
      </w:r>
      <w:r w:rsidRPr="006B1106">
        <w:rPr>
          <w:rFonts w:ascii="Times New Roman" w:eastAsiaTheme="minorHAnsi" w:hAnsi="Times New Roman" w:cs="Times New Roman"/>
          <w:lang w:val="en-US"/>
        </w:rPr>
        <w:t>the Peacebuilding Commission’s contribution to security sector reform, rule of law and national reconciliation.</w:t>
      </w:r>
    </w:p>
    <w:p w:rsidR="00214291" w:rsidRPr="006B1106" w:rsidRDefault="00214291" w:rsidP="00214291">
      <w:pPr>
        <w:spacing w:after="0" w:line="240" w:lineRule="auto"/>
        <w:rPr>
          <w:rFonts w:ascii="Times New Roman" w:eastAsiaTheme="minorHAnsi" w:hAnsi="Times New Roman" w:cs="Times New Roman"/>
          <w:lang w:val="en-US"/>
        </w:rPr>
      </w:pPr>
    </w:p>
    <w:p w:rsidR="00214291" w:rsidRPr="006B1106" w:rsidRDefault="00214291" w:rsidP="00214291">
      <w:pPr>
        <w:spacing w:after="0" w:line="240" w:lineRule="auto"/>
        <w:rPr>
          <w:rFonts w:ascii="Times New Roman" w:eastAsiaTheme="minorHAnsi" w:hAnsi="Times New Roman" w:cs="Times New Roman"/>
          <w:lang w:val="en-US"/>
        </w:rPr>
      </w:pPr>
      <w:r>
        <w:rPr>
          <w:rFonts w:ascii="Times New Roman" w:eastAsiaTheme="minorHAnsi" w:hAnsi="Times New Roman" w:cs="Times New Roman"/>
          <w:lang w:val="en-US"/>
        </w:rPr>
        <w:t>12</w:t>
      </w:r>
      <w:r w:rsidRPr="006B1106">
        <w:rPr>
          <w:rFonts w:ascii="Times New Roman" w:eastAsiaTheme="minorHAnsi" w:hAnsi="Times New Roman" w:cs="Times New Roman"/>
          <w:lang w:val="en-US"/>
        </w:rPr>
        <w:t>. To encourage the Liberian government to develop the skills and job prospects of unskilled, unemployed, war-affected youths who lack livelihood opportunities.</w:t>
      </w:r>
    </w:p>
    <w:p w:rsidR="00214291" w:rsidRPr="006B1106" w:rsidRDefault="00214291" w:rsidP="00214291">
      <w:pPr>
        <w:spacing w:after="0" w:line="240" w:lineRule="auto"/>
        <w:rPr>
          <w:rFonts w:ascii="Times New Roman" w:eastAsiaTheme="minorHAnsi" w:hAnsi="Times New Roman" w:cs="Times New Roman"/>
          <w:lang w:val="en-US"/>
        </w:rPr>
      </w:pPr>
    </w:p>
    <w:p w:rsidR="00214291" w:rsidRPr="006B1106" w:rsidRDefault="00214291" w:rsidP="00214291">
      <w:pPr>
        <w:spacing w:after="0" w:line="240" w:lineRule="auto"/>
        <w:rPr>
          <w:rFonts w:ascii="Times New Roman" w:eastAsiaTheme="minorHAnsi" w:hAnsi="Times New Roman" w:cs="Times New Roman"/>
          <w:lang w:val="en-US"/>
        </w:rPr>
      </w:pPr>
      <w:r>
        <w:rPr>
          <w:rFonts w:ascii="Times New Roman" w:eastAsiaTheme="minorHAnsi" w:hAnsi="Times New Roman" w:cs="Times New Roman"/>
          <w:lang w:val="en-US"/>
        </w:rPr>
        <w:t>13</w:t>
      </w:r>
      <w:r w:rsidRPr="006B1106">
        <w:rPr>
          <w:rFonts w:ascii="Times New Roman" w:eastAsiaTheme="minorHAnsi" w:hAnsi="Times New Roman" w:cs="Times New Roman"/>
          <w:lang w:val="en-US"/>
        </w:rPr>
        <w:t xml:space="preserve">. To underscore the need for full implementation of the UNSC sanctions regime on Liberia as long as the sanctions are in place. </w:t>
      </w:r>
    </w:p>
    <w:p w:rsidR="00C40A15" w:rsidRDefault="00C42F8E"/>
    <w:sectPr w:rsidR="00C40A15" w:rsidSect="00277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214291"/>
    <w:rsid w:val="000059F1"/>
    <w:rsid w:val="00007FB9"/>
    <w:rsid w:val="0002096D"/>
    <w:rsid w:val="0005758C"/>
    <w:rsid w:val="00057C17"/>
    <w:rsid w:val="00062A66"/>
    <w:rsid w:val="00066ECB"/>
    <w:rsid w:val="00080488"/>
    <w:rsid w:val="000917C7"/>
    <w:rsid w:val="00095F97"/>
    <w:rsid w:val="000C7A79"/>
    <w:rsid w:val="001005ED"/>
    <w:rsid w:val="00104DBB"/>
    <w:rsid w:val="00105190"/>
    <w:rsid w:val="00125895"/>
    <w:rsid w:val="00155099"/>
    <w:rsid w:val="0016130A"/>
    <w:rsid w:val="00182247"/>
    <w:rsid w:val="00184419"/>
    <w:rsid w:val="001A6101"/>
    <w:rsid w:val="001B22AC"/>
    <w:rsid w:val="001B26B2"/>
    <w:rsid w:val="001B6359"/>
    <w:rsid w:val="001E538C"/>
    <w:rsid w:val="001F24E8"/>
    <w:rsid w:val="001F3792"/>
    <w:rsid w:val="00214291"/>
    <w:rsid w:val="00224587"/>
    <w:rsid w:val="0026640B"/>
    <w:rsid w:val="0027749F"/>
    <w:rsid w:val="00282766"/>
    <w:rsid w:val="00293500"/>
    <w:rsid w:val="002935E3"/>
    <w:rsid w:val="002A4080"/>
    <w:rsid w:val="002C47F1"/>
    <w:rsid w:val="002C749F"/>
    <w:rsid w:val="002D1359"/>
    <w:rsid w:val="002D3A56"/>
    <w:rsid w:val="002E5955"/>
    <w:rsid w:val="002F16E0"/>
    <w:rsid w:val="003049E9"/>
    <w:rsid w:val="00312602"/>
    <w:rsid w:val="00316FEC"/>
    <w:rsid w:val="003174A6"/>
    <w:rsid w:val="003261C0"/>
    <w:rsid w:val="00330709"/>
    <w:rsid w:val="00360F20"/>
    <w:rsid w:val="00371A99"/>
    <w:rsid w:val="00391F63"/>
    <w:rsid w:val="003A78C2"/>
    <w:rsid w:val="003B6768"/>
    <w:rsid w:val="003E00A8"/>
    <w:rsid w:val="003E3AC2"/>
    <w:rsid w:val="003E4DCB"/>
    <w:rsid w:val="003F2268"/>
    <w:rsid w:val="00400CA3"/>
    <w:rsid w:val="00401FAC"/>
    <w:rsid w:val="00423852"/>
    <w:rsid w:val="00442256"/>
    <w:rsid w:val="00482FC3"/>
    <w:rsid w:val="004C305A"/>
    <w:rsid w:val="004E0EA1"/>
    <w:rsid w:val="004E2402"/>
    <w:rsid w:val="004F4776"/>
    <w:rsid w:val="004F5294"/>
    <w:rsid w:val="004F7469"/>
    <w:rsid w:val="00506162"/>
    <w:rsid w:val="0051762C"/>
    <w:rsid w:val="0052189E"/>
    <w:rsid w:val="00545C67"/>
    <w:rsid w:val="0055536E"/>
    <w:rsid w:val="00561E23"/>
    <w:rsid w:val="00585601"/>
    <w:rsid w:val="005934B1"/>
    <w:rsid w:val="0062136F"/>
    <w:rsid w:val="0062490E"/>
    <w:rsid w:val="00635B45"/>
    <w:rsid w:val="00650B27"/>
    <w:rsid w:val="00651B8B"/>
    <w:rsid w:val="00683FB2"/>
    <w:rsid w:val="006B0C00"/>
    <w:rsid w:val="006C37AF"/>
    <w:rsid w:val="006D46AF"/>
    <w:rsid w:val="006F6BD4"/>
    <w:rsid w:val="0076329E"/>
    <w:rsid w:val="007C2ACD"/>
    <w:rsid w:val="007C54A2"/>
    <w:rsid w:val="007C59A3"/>
    <w:rsid w:val="008044E2"/>
    <w:rsid w:val="00814E8A"/>
    <w:rsid w:val="00816D96"/>
    <w:rsid w:val="0084559A"/>
    <w:rsid w:val="0087687D"/>
    <w:rsid w:val="00885890"/>
    <w:rsid w:val="00892F75"/>
    <w:rsid w:val="008C50C1"/>
    <w:rsid w:val="008F16C7"/>
    <w:rsid w:val="008F3F0A"/>
    <w:rsid w:val="00924152"/>
    <w:rsid w:val="00940CBC"/>
    <w:rsid w:val="009C220E"/>
    <w:rsid w:val="009F2B7B"/>
    <w:rsid w:val="00A21159"/>
    <w:rsid w:val="00A4120C"/>
    <w:rsid w:val="00A43B13"/>
    <w:rsid w:val="00A47478"/>
    <w:rsid w:val="00A62E0F"/>
    <w:rsid w:val="00A95B06"/>
    <w:rsid w:val="00AB7659"/>
    <w:rsid w:val="00AD43CA"/>
    <w:rsid w:val="00AD5C93"/>
    <w:rsid w:val="00AD6804"/>
    <w:rsid w:val="00AE7AF7"/>
    <w:rsid w:val="00AF6714"/>
    <w:rsid w:val="00B35227"/>
    <w:rsid w:val="00B3606A"/>
    <w:rsid w:val="00B44A5D"/>
    <w:rsid w:val="00B70E36"/>
    <w:rsid w:val="00B71ACF"/>
    <w:rsid w:val="00B877A8"/>
    <w:rsid w:val="00BC4819"/>
    <w:rsid w:val="00BE0D6F"/>
    <w:rsid w:val="00BE4DC0"/>
    <w:rsid w:val="00BE6DBD"/>
    <w:rsid w:val="00BE6F05"/>
    <w:rsid w:val="00C00B4F"/>
    <w:rsid w:val="00C21BC3"/>
    <w:rsid w:val="00C222A6"/>
    <w:rsid w:val="00C232DC"/>
    <w:rsid w:val="00C42F8E"/>
    <w:rsid w:val="00C64261"/>
    <w:rsid w:val="00CA2A7A"/>
    <w:rsid w:val="00CA41CF"/>
    <w:rsid w:val="00CB11EF"/>
    <w:rsid w:val="00CB65EC"/>
    <w:rsid w:val="00CC1101"/>
    <w:rsid w:val="00CE1A86"/>
    <w:rsid w:val="00CF2003"/>
    <w:rsid w:val="00D04E55"/>
    <w:rsid w:val="00D052B0"/>
    <w:rsid w:val="00D244D3"/>
    <w:rsid w:val="00D37BD5"/>
    <w:rsid w:val="00D51FD9"/>
    <w:rsid w:val="00D539A2"/>
    <w:rsid w:val="00D84752"/>
    <w:rsid w:val="00DA0044"/>
    <w:rsid w:val="00E212DC"/>
    <w:rsid w:val="00E35AF5"/>
    <w:rsid w:val="00E37AF2"/>
    <w:rsid w:val="00E519C2"/>
    <w:rsid w:val="00E73C59"/>
    <w:rsid w:val="00E86DF9"/>
    <w:rsid w:val="00E87479"/>
    <w:rsid w:val="00E95E51"/>
    <w:rsid w:val="00EF18BB"/>
    <w:rsid w:val="00F00F27"/>
    <w:rsid w:val="00F44923"/>
    <w:rsid w:val="00F711E8"/>
    <w:rsid w:val="00F91943"/>
    <w:rsid w:val="00FA41DB"/>
    <w:rsid w:val="00FC275E"/>
    <w:rsid w:val="00FE2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291"/>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FB9"/>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22754-FCE5-47D5-B1C0-92667EC5F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CurranCP</dc:creator>
  <cp:keywords/>
  <dc:description/>
  <cp:lastModifiedBy>James Ball</cp:lastModifiedBy>
  <cp:revision>3</cp:revision>
  <cp:lastPrinted>2012-05-15T23:35:00Z</cp:lastPrinted>
  <dcterms:created xsi:type="dcterms:W3CDTF">2012-05-16T00:29:00Z</dcterms:created>
  <dcterms:modified xsi:type="dcterms:W3CDTF">2012-06-01T20:25:00Z</dcterms:modified>
</cp:coreProperties>
</file>